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/>
        <w:tblW w:w="10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630"/>
        <w:gridCol w:w="6064"/>
      </w:tblGrid>
      <w:tr w:rsidR="00840B11" w:rsidRPr="00840B11" w14:paraId="6CE79225" w14:textId="77777777" w:rsidTr="00840B11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64D1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Pregunta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D9559" w14:textId="77777777" w:rsidR="00840B11" w:rsidRPr="00840B11" w:rsidRDefault="00840B11" w:rsidP="00840B1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</w:rPr>
              <w:t>?</w:t>
            </w:r>
          </w:p>
        </w:tc>
        <w:tc>
          <w:tcPr>
            <w:tcW w:w="6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2EB5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RESPUESTA</w:t>
            </w:r>
          </w:p>
        </w:tc>
      </w:tr>
      <w:tr w:rsidR="00840B11" w:rsidRPr="00840B11" w14:paraId="5F8409F0" w14:textId="77777777" w:rsidTr="00840B11">
        <w:trPr>
          <w:trHeight w:val="602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8A39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¿23. en rojo </w:t>
            </w:r>
            <w:proofErr w:type="spellStart"/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cuando</w:t>
            </w:r>
            <w:proofErr w:type="spellEnd"/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?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5073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017E7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1. hacer una parada completa</w:t>
            </w:r>
          </w:p>
          <w:p w14:paraId="72E1E7BC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2. no hay no un "girar en rojo de la muestra"</w:t>
            </w:r>
          </w:p>
        </w:tc>
      </w:tr>
      <w:tr w:rsidR="00840B11" w:rsidRPr="00840B11" w14:paraId="21DC172E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E12BA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24. ¿Cuántos pies la señal?</w:t>
            </w:r>
          </w:p>
          <w:p w14:paraId="6AA161E7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5D02E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58D1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100 pies</w:t>
            </w:r>
          </w:p>
        </w:tc>
      </w:tr>
      <w:tr w:rsidR="00840B11" w:rsidRPr="00840B11" w14:paraId="7089193F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FD9B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25. derecho gire de derecha a la...</w:t>
            </w:r>
          </w:p>
          <w:p w14:paraId="171AD823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26C5C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407B9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a la derecha (más cercano a la acera)</w:t>
            </w:r>
          </w:p>
        </w:tc>
      </w:tr>
      <w:tr w:rsidR="00840B11" w:rsidRPr="00840B11" w14:paraId="238D9383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8C4F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26. la izquierda de la izquierda a la...</w:t>
            </w:r>
          </w:p>
          <w:p w14:paraId="02058772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E49A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A6AA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A la izquierda (más cercano a la línea de centro)</w:t>
            </w:r>
          </w:p>
        </w:tc>
      </w:tr>
      <w:tr w:rsidR="00840B11" w:rsidRPr="00840B11" w14:paraId="1B6EBBA8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D492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27. los límites de velocidad... ¿Qué son?</w:t>
            </w:r>
          </w:p>
          <w:p w14:paraId="62C79F8E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1F410578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BA23D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BC93D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de negocios y zona 25/internado</w:t>
            </w:r>
          </w:p>
          <w:p w14:paraId="35340326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2769A86A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50-todo otras carreteras </w:t>
            </w:r>
          </w:p>
        </w:tc>
      </w:tr>
      <w:tr w:rsidR="00840B11" w:rsidRPr="00840B11" w14:paraId="40792F32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EB03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¿28. regla de oro?</w:t>
            </w:r>
          </w:p>
          <w:p w14:paraId="6A41706F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41D1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EA8F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longitud de 1 coche por cada 10 millas por hora</w:t>
            </w:r>
          </w:p>
          <w:p w14:paraId="5DB33EB3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Ejemplo: 50 km/h = 5 coche longitud - </w:t>
            </w: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00"/>
                <w:lang w:val="es-ES"/>
              </w:rPr>
              <w:t>distancia</w:t>
            </w: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840B11" w:rsidRPr="00840B11" w14:paraId="37605819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66A9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¿29. 2 segunda regla (3 segundos +)?</w:t>
            </w:r>
          </w:p>
          <w:p w14:paraId="1DB31E8A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Amortiguador de espacio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74FFF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EEDC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Uso para </w:t>
            </w: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FFF00"/>
                <w:lang w:val="es-ES"/>
              </w:rPr>
              <w:t>fluir a distancia</w:t>
            </w: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: debe ser 2 segundos detrás del coche de delante de ti</w:t>
            </w:r>
          </w:p>
          <w:p w14:paraId="243C4644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Amortiguador de espacio: espacio alrededor de usted vehículo (frente, parte posterior y lateral) le da tiempo a reaccionar</w:t>
            </w:r>
          </w:p>
        </w:tc>
      </w:tr>
      <w:tr w:rsidR="00840B11" w:rsidRPr="00840B11" w14:paraId="623FDEB1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0962B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¿30. </w:t>
            </w:r>
            <w:proofErr w:type="spellStart"/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aquaplaning</w:t>
            </w:r>
            <w:proofErr w:type="spellEnd"/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?</w:t>
            </w:r>
          </w:p>
          <w:p w14:paraId="2B2DB65B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     </w:t>
            </w:r>
          </w:p>
          <w:p w14:paraId="13B98685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¿Cuándo es más resbaladizo?</w:t>
            </w:r>
          </w:p>
          <w:p w14:paraId="4F6A5E67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7733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DBAF1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Pisada del neumático pierde el contacto con la carretera (a 35 km/h +)</w:t>
            </w:r>
          </w:p>
          <w:p w14:paraId="3D097A1B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2F9E2D62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Después de los primeros minutos de lluvia </w:t>
            </w:r>
          </w:p>
        </w:tc>
      </w:tr>
      <w:tr w:rsidR="00840B11" w:rsidRPr="00840B11" w14:paraId="5DCD9380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2130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31. ¿Qué debe hacer si manejas aunque un profundo charco de agua?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91610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045AA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Bomba de los frenos </w:t>
            </w:r>
          </w:p>
        </w:tc>
      </w:tr>
      <w:tr w:rsidR="00840B11" w:rsidRPr="00840B11" w14:paraId="5410E573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0825F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32. Cuándo debe usted usar las luces </w:t>
            </w:r>
          </w:p>
          <w:p w14:paraId="52B64D6D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54369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7F3CD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1/2 hora antes de puesta del sol a 1/2 después del amanecer. Durante mal tiempo, niebla... usando sus limpiaparabrisas</w:t>
            </w:r>
          </w:p>
        </w:tc>
      </w:tr>
      <w:tr w:rsidR="00840B11" w:rsidRPr="00840B11" w14:paraId="65A23AE9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4EC9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¿33. saturen las luces?</w:t>
            </w:r>
          </w:p>
          <w:p w14:paraId="42BE3EF9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BB03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32CB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Usted debe poder parar dentro de la distancia que se puede ver</w:t>
            </w:r>
          </w:p>
        </w:tc>
      </w:tr>
      <w:tr w:rsidR="00840B11" w:rsidRPr="00840B11" w14:paraId="5BD1AFA5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ADA15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¿34. </w:t>
            </w:r>
            <w:proofErr w:type="spellStart"/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Tailgaiting</w:t>
            </w:r>
            <w:proofErr w:type="spellEnd"/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?</w:t>
            </w:r>
          </w:p>
          <w:p w14:paraId="6A4D1E82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5AFD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55C2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Conducir demasiado cerca al coche de delante de ti</w:t>
            </w:r>
          </w:p>
        </w:tc>
      </w:tr>
      <w:tr w:rsidR="00840B11" w:rsidRPr="00840B11" w14:paraId="6A64A38D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2150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35. </w:t>
            </w:r>
            <w:proofErr w:type="gramStart"/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B.A.C...</w:t>
            </w:r>
            <w:proofErr w:type="spellStart"/>
            <w:proofErr w:type="gramEnd"/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What</w:t>
            </w:r>
            <w:proofErr w:type="spellEnd"/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 ¿es?</w:t>
            </w:r>
          </w:p>
          <w:p w14:paraId="01A6C1C6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Posibilidades de sufrir un accidente.</w:t>
            </w:r>
          </w:p>
          <w:p w14:paraId="756475E2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05%. 10% y. 15%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B5EB5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11A9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Concentración de Alcohol en sangre</w:t>
            </w:r>
          </w:p>
          <w:p w14:paraId="6EDB33F1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. 05 = doble.10 = 6 veces mayor. 15 = 25 veces mayor probabilidad</w:t>
            </w:r>
          </w:p>
        </w:tc>
      </w:tr>
      <w:tr w:rsidR="00840B11" w:rsidRPr="00840B11" w14:paraId="3F29996B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53EE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¿36. 3 factores que afectan su nivel de intoxicación?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7A707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A205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1. peso de la persona</w:t>
            </w:r>
          </w:p>
          <w:p w14:paraId="24A751A4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2. cantidad que beba</w:t>
            </w:r>
          </w:p>
          <w:p w14:paraId="41F3C06B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3. rapidez usted bebe</w:t>
            </w:r>
          </w:p>
        </w:tc>
      </w:tr>
      <w:tr w:rsidR="00840B11" w:rsidRPr="00840B11" w14:paraId="2690D71A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81D3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37. sólo manera de alcohol fuera de su </w:t>
            </w:r>
          </w:p>
          <w:p w14:paraId="34546155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¿sistema de?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6C004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0D86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Tiempo</w:t>
            </w:r>
          </w:p>
        </w:tc>
      </w:tr>
      <w:tr w:rsidR="00840B11" w:rsidRPr="00840B11" w14:paraId="596D9C33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8B905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38. el alcohol efectos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EAD9E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2DBC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1. el juicio</w:t>
            </w:r>
          </w:p>
          <w:p w14:paraId="72826CFF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2. equilibrio</w:t>
            </w:r>
          </w:p>
          <w:p w14:paraId="109C5B77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3. toma de conciencia</w:t>
            </w:r>
          </w:p>
        </w:tc>
      </w:tr>
      <w:tr w:rsidR="00840B11" w:rsidRPr="00840B11" w14:paraId="5F316B87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44AA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39. Si tu coche va en un patín, </w:t>
            </w:r>
          </w:p>
          <w:p w14:paraId="076D1C6E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¿debe?</w:t>
            </w:r>
          </w:p>
          <w:p w14:paraId="7FE8664C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769C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0209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Tomar el pie del acelerador</w:t>
            </w:r>
          </w:p>
          <w:p w14:paraId="58B2D20F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Gire en la dirección que se patina la parte trasera del coche</w:t>
            </w:r>
          </w:p>
        </w:tc>
      </w:tr>
      <w:tr w:rsidR="00840B11" w:rsidRPr="00840B11" w14:paraId="16FF90A5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1155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40. ¿Qué edad se puede obtener su licencia básica?</w:t>
            </w:r>
          </w:p>
          <w:p w14:paraId="7260A3F2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Restricciones de licencia provisional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E725B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AEDB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18</w:t>
            </w:r>
          </w:p>
          <w:p w14:paraId="2541B7F7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653B4ABE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No puede conducir entre las horas de 11:01-5:00</w:t>
            </w:r>
          </w:p>
          <w:p w14:paraId="2EAF5293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Sólo gente de la casa + 1 persona adicional</w:t>
            </w:r>
          </w:p>
        </w:tc>
      </w:tr>
      <w:tr w:rsidR="00840B11" w:rsidRPr="00840B11" w14:paraId="26243D9F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C91B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41. ¿Qué debe hacer si dan los frenos?</w:t>
            </w:r>
          </w:p>
          <w:p w14:paraId="339BEF5F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ACBD5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6652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Cambio a una marcha inferior, las pausas de la bomba</w:t>
            </w:r>
          </w:p>
        </w:tc>
      </w:tr>
      <w:tr w:rsidR="00840B11" w:rsidRPr="00840B11" w14:paraId="16497AF0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B8DA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42. ¿Qué pasa si se apaga su neumático?</w:t>
            </w:r>
          </w:p>
          <w:p w14:paraId="1B2C76F6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8733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5C1D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Disminuir gradualmente</w:t>
            </w:r>
          </w:p>
        </w:tc>
      </w:tr>
      <w:tr w:rsidR="00840B11" w:rsidRPr="00840B11" w14:paraId="42549FCC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DF7B8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43. no hay zonas... Camiones...</w:t>
            </w:r>
          </w:p>
          <w:p w14:paraId="79151FF6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. </w:t>
            </w: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Durante mal tiempo un carro toma ___ % más para detener la</w:t>
            </w:r>
          </w:p>
          <w:p w14:paraId="3A782391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94D9D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5501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Lo que sabes: camiones tienen puntos ciegos más grandes</w:t>
            </w:r>
          </w:p>
          <w:p w14:paraId="7680E073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492F9ADB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Toma un camión 25% ya para parar durante mal tiempo</w:t>
            </w:r>
          </w:p>
        </w:tc>
      </w:tr>
      <w:tr w:rsidR="00840B11" w:rsidRPr="00840B11" w14:paraId="67BF7718" w14:textId="77777777" w:rsidTr="00840B11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31F97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¿44vhg. GDL permite edad?</w:t>
            </w:r>
          </w:p>
          <w:p w14:paraId="185FAC77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¿Restricciones?</w:t>
            </w:r>
          </w:p>
          <w:p w14:paraId="29680515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¿Restricciones más de 21?</w:t>
            </w:r>
          </w:p>
          <w:p w14:paraId="1697C4C8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¿Violar cualquier ley GDL?</w:t>
            </w:r>
          </w:p>
          <w:p w14:paraId="5764F170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¿Cuántas personas en el coche?</w:t>
            </w:r>
          </w:p>
          <w:p w14:paraId="568F4C26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¿</w:t>
            </w:r>
            <w:proofErr w:type="spellStart"/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Que</w:t>
            </w:r>
            <w:proofErr w:type="spellEnd"/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 tiene que llevar un cinturón de seguridad?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2E50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8B1B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Permiso de estudios edad </w:t>
            </w: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es-ES"/>
              </w:rPr>
              <w:t>16</w:t>
            </w: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 tiempo: </w:t>
            </w: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es-ES"/>
              </w:rPr>
              <w:t>11:01-5:00</w:t>
            </w:r>
          </w:p>
          <w:p w14:paraId="503F4EB1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Examen permiso edad </w:t>
            </w: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es-ES"/>
              </w:rPr>
              <w:t>17</w:t>
            </w: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 tiempo: </w:t>
            </w: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es-ES"/>
              </w:rPr>
              <w:t>11:01-5:00 6mths supervisado</w:t>
            </w:r>
          </w:p>
          <w:p w14:paraId="27BACBDF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Sobre 21</w:t>
            </w: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es-ES"/>
              </w:rPr>
              <w:t>- manejar bajo supervisión no 3mths de las restricciones de tiempo</w:t>
            </w:r>
          </w:p>
          <w:p w14:paraId="442BEF3F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Rompe la ley GDL - </w:t>
            </w: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es-ES"/>
              </w:rPr>
              <w:t>$100,00</w:t>
            </w:r>
          </w:p>
          <w:p w14:paraId="6486176E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/>
              </w:rPr>
              <w:t>Cuántas personas</w:t>
            </w: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es-ES"/>
              </w:rPr>
              <w:t>-solo si no van acompañados por un padre</w:t>
            </w:r>
          </w:p>
          <w:p w14:paraId="073DC51C" w14:textId="77777777" w:rsidR="00840B11" w:rsidRPr="00840B11" w:rsidRDefault="00840B11" w:rsidP="00840B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40B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es-ES"/>
              </w:rPr>
              <w:t>Cada uno tiene que usar su cinturón de seguridad</w:t>
            </w:r>
          </w:p>
        </w:tc>
      </w:tr>
    </w:tbl>
    <w:p w14:paraId="3748CF34" w14:textId="77777777" w:rsidR="00840B11" w:rsidRPr="00840B11" w:rsidRDefault="00840B11" w:rsidP="00840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B1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F41BE8D" w14:textId="77777777" w:rsidR="001B3264" w:rsidRDefault="001B3264">
      <w:bookmarkStart w:id="0" w:name="_GoBack"/>
      <w:bookmarkEnd w:id="0"/>
    </w:p>
    <w:sectPr w:rsidR="001B3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11"/>
    <w:rsid w:val="001B3264"/>
    <w:rsid w:val="008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7A0B"/>
  <w15:chartTrackingRefBased/>
  <w15:docId w15:val="{8AA3AEC3-C550-4AD2-9064-EC0D1F9B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Bridgeton Board of Education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Ellen</dc:creator>
  <cp:keywords/>
  <dc:description/>
  <cp:lastModifiedBy>David Ellen</cp:lastModifiedBy>
  <cp:revision>1</cp:revision>
  <cp:lastPrinted>2017-03-23T18:09:00Z</cp:lastPrinted>
  <dcterms:created xsi:type="dcterms:W3CDTF">2017-03-23T18:08:00Z</dcterms:created>
  <dcterms:modified xsi:type="dcterms:W3CDTF">2017-03-23T18:10:00Z</dcterms:modified>
</cp:coreProperties>
</file>